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A81" w:rsidRPr="00E06971" w:rsidRDefault="00D33A81" w:rsidP="00D33A81">
      <w:pPr>
        <w:spacing w:before="120" w:after="120" w:line="255" w:lineRule="atLeast"/>
        <w:jc w:val="center"/>
        <w:outlineLvl w:val="2"/>
        <w:rPr>
          <w:rFonts w:ascii="Times New Roman" w:eastAsia="Times New Roman" w:hAnsi="Times New Roman"/>
          <w:b/>
          <w:bCs/>
          <w:shd w:val="clear" w:color="auto" w:fill="FFFFFF"/>
        </w:rPr>
      </w:pPr>
      <w:r w:rsidRPr="00E06971">
        <w:rPr>
          <w:rFonts w:ascii="Times New Roman" w:eastAsia="Times New Roman" w:hAnsi="Times New Roman"/>
          <w:b/>
          <w:bCs/>
          <w:shd w:val="clear" w:color="auto" w:fill="FFFFFF"/>
        </w:rPr>
        <w:t>Требования к математической подготовке учащихся</w:t>
      </w:r>
    </w:p>
    <w:p w:rsidR="00BD148E" w:rsidRPr="00AD56F8" w:rsidRDefault="00BD148E" w:rsidP="005C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48E" w:rsidRPr="007A68EC" w:rsidRDefault="00BD148E" w:rsidP="005C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 xml:space="preserve">        В результате изучения данного курса обучающиеся должны:</w:t>
      </w:r>
    </w:p>
    <w:p w:rsidR="00BD148E" w:rsidRPr="007A68EC" w:rsidRDefault="00BD148E" w:rsidP="005C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7A68E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Иметь представление: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О показательных, логарифмических, рациональных уравнениях и неравенствах с параметрами;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О тригонометрических уравнениях и неравенствах с параметрами;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О выражениях с модулями и параметрами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О нестандартных приемах решения задач “олимпиадной тематики”.</w:t>
      </w:r>
    </w:p>
    <w:p w:rsidR="00BD148E" w:rsidRPr="007A68EC" w:rsidRDefault="00BD148E" w:rsidP="005C4DAC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BD148E" w:rsidRPr="007A68EC" w:rsidRDefault="00BD148E" w:rsidP="005C4DA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A68E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Знать:</w:t>
      </w:r>
      <w:r w:rsidRPr="007A68E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D148E" w:rsidRPr="007A68EC" w:rsidRDefault="00BD148E" w:rsidP="005C4DAC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7A68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исследования элементарных функций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Аналитические методы решения уравнений и неравенств;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Графические методы решения уравнений и неравенств;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Необходимые и достаточные условия в задачах с параметрами;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68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Способы и приёмы решения нестандартных задач </w:t>
      </w:r>
      <w:r w:rsidRPr="007A68EC">
        <w:rPr>
          <w:rFonts w:ascii="Times New Roman" w:hAnsi="Times New Roman" w:cs="Times New Roman"/>
          <w:sz w:val="24"/>
          <w:szCs w:val="24"/>
        </w:rPr>
        <w:t xml:space="preserve"> по математике.</w:t>
      </w:r>
    </w:p>
    <w:p w:rsidR="00BD148E" w:rsidRPr="007A68EC" w:rsidRDefault="00BD148E" w:rsidP="005C4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7A68EC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Уметь: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Решать линейные, квадратные, рациональные, иррациональные, тригонометрические, логарифмические и показательные уравнения и неравенства;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Пользоваться аналитическими и графическими методами решения заданий с параметрами;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Решать геометрические задачи, опираясь на свойства планиметрических и стереометрических фигур и отношения между ними, применяя алгебраический и тригонометрический аппарат;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Вычислять линейные элементы и углы в плоских и пространственных конфигурациях, объемы и площади поверхностей пространственных тел и простейших комбинаций, площади плоских фигур;</w:t>
      </w:r>
    </w:p>
    <w:p w:rsidR="00BD148E" w:rsidRPr="007A68EC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Применять координатно-векторный метод для вычисления отношений, расстояний и углов;</w:t>
      </w:r>
    </w:p>
    <w:p w:rsidR="00BD148E" w:rsidRDefault="00BD148E" w:rsidP="005C4DA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NewRomanPSMT" w:hAnsi="TimesNewRomanPSMT" w:cs="TimesNewRomanPSMT"/>
          <w:sz w:val="24"/>
          <w:szCs w:val="24"/>
        </w:rPr>
      </w:pPr>
      <w:r w:rsidRPr="007A68EC">
        <w:rPr>
          <w:rFonts w:ascii="Times New Roman" w:hAnsi="Times New Roman" w:cs="Times New Roman"/>
          <w:sz w:val="24"/>
          <w:szCs w:val="24"/>
        </w:rPr>
        <w:t>Строить сечения многогранников и изображать сечения тел вращения</w:t>
      </w:r>
      <w:r>
        <w:rPr>
          <w:rFonts w:ascii="TimesNewRomanPSMT" w:hAnsi="TimesNewRomanPSMT" w:cs="TimesNewRomanPSMT"/>
          <w:sz w:val="24"/>
          <w:szCs w:val="24"/>
        </w:rPr>
        <w:t>;</w:t>
      </w:r>
    </w:p>
    <w:p w:rsidR="00BD148E" w:rsidRPr="004D334A" w:rsidRDefault="00BD148E" w:rsidP="005C4DA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</w:t>
      </w:r>
      <w:r w:rsidRPr="004D334A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очно и грамотно формулировать теоретические положения и излагать собственные рассуждения в ходе решения за</w:t>
      </w:r>
      <w:r w:rsidRPr="004D334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даний;</w:t>
      </w:r>
    </w:p>
    <w:p w:rsidR="00BD148E" w:rsidRPr="004D334A" w:rsidRDefault="00BD148E" w:rsidP="005C4DA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</w:t>
      </w:r>
      <w:r w:rsidRPr="004D334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веренно решать задачи на вычисление, доказательство и построение графиков функций;</w:t>
      </w:r>
    </w:p>
    <w:p w:rsidR="00BD148E" w:rsidRDefault="00BD148E" w:rsidP="005C4DAC">
      <w:pPr>
        <w:pStyle w:val="a4"/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</w:t>
      </w:r>
      <w:r w:rsidRPr="004D334A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рименять свойства геометрических преобразований к построению графиков функций.</w:t>
      </w:r>
    </w:p>
    <w:p w:rsidR="00BD148E" w:rsidRPr="001E44CE" w:rsidRDefault="00BD148E" w:rsidP="005C4DAC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Исследовать ситуации</w:t>
      </w:r>
      <w:r w:rsidRPr="004D334A">
        <w:rPr>
          <w:rFonts w:ascii="Times New Roman" w:eastAsia="Calibri" w:hAnsi="Times New Roman" w:cs="Times New Roman"/>
          <w:sz w:val="24"/>
          <w:szCs w:val="24"/>
        </w:rPr>
        <w:t>, в которых результат принимает те или иные количественные или качественные формы.</w:t>
      </w:r>
    </w:p>
    <w:p w:rsidR="00BD148E" w:rsidRPr="004D334A" w:rsidRDefault="00BD148E" w:rsidP="005C4DAC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60B4" w:rsidRDefault="005C4DAC" w:rsidP="005C4DAC">
      <w:pPr>
        <w:tabs>
          <w:tab w:val="left" w:pos="1808"/>
        </w:tabs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ab/>
      </w:r>
    </w:p>
    <w:p w:rsidR="000E60B4" w:rsidRDefault="000E60B4" w:rsidP="005C4DAC">
      <w:pPr>
        <w:tabs>
          <w:tab w:val="left" w:pos="1808"/>
        </w:tabs>
        <w:spacing w:after="0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EB275A" w:rsidRPr="00EB275A" w:rsidRDefault="00EB275A" w:rsidP="000E60B4">
      <w:pPr>
        <w:tabs>
          <w:tab w:val="left" w:pos="1808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EB275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СОДЕРЖАНИЕ </w:t>
      </w:r>
      <w:proofErr w:type="gramStart"/>
      <w:r w:rsidRPr="00EB275A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 ЭЛЕКТИВНОГО</w:t>
      </w:r>
      <w:proofErr w:type="gramEnd"/>
      <w:r w:rsidRPr="00EB27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КУРСА</w:t>
      </w:r>
    </w:p>
    <w:p w:rsidR="00EB275A" w:rsidRPr="00EB275A" w:rsidRDefault="00EB275A" w:rsidP="005C4D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B275A">
        <w:rPr>
          <w:rFonts w:ascii="Times New Roman" w:hAnsi="Times New Roman" w:cs="Times New Roman"/>
          <w:b/>
          <w:sz w:val="24"/>
          <w:szCs w:val="24"/>
          <w:u w:val="single"/>
        </w:rPr>
        <w:t>1.Введение</w:t>
      </w:r>
      <w:r w:rsidRPr="00EB275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(</w:t>
      </w:r>
      <w:proofErr w:type="gramStart"/>
      <w:r w:rsidRPr="00EB275A">
        <w:rPr>
          <w:rFonts w:ascii="Times New Roman" w:eastAsia="Times New Roman" w:hAnsi="Times New Roman" w:cs="Times New Roman"/>
          <w:sz w:val="24"/>
          <w:szCs w:val="24"/>
          <w:u w:val="single"/>
        </w:rPr>
        <w:t>1 )</w:t>
      </w:r>
      <w:proofErr w:type="gramEnd"/>
    </w:p>
    <w:p w:rsidR="00EB275A" w:rsidRPr="00EB275A" w:rsidRDefault="00EB275A" w:rsidP="005C4DA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 Начинается курс с ознакомительной вводной лекции на котором говорится о связи элективного курса с базовым курсом школьной математики,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proofErr w:type="gramStart"/>
      <w:r w:rsidRPr="00EB275A">
        <w:rPr>
          <w:rFonts w:ascii="Times New Roman" w:hAnsi="Times New Roman" w:cs="Times New Roman"/>
          <w:sz w:val="24"/>
          <w:szCs w:val="24"/>
        </w:rPr>
        <w:t>дополнительном  материале</w:t>
      </w:r>
      <w:proofErr w:type="gramEnd"/>
      <w:r w:rsidRPr="00EB275A">
        <w:rPr>
          <w:rFonts w:ascii="Times New Roman" w:hAnsi="Times New Roman" w:cs="Times New Roman"/>
          <w:sz w:val="24"/>
          <w:szCs w:val="24"/>
        </w:rPr>
        <w:t>, системе упражнений, которые углубляют базовый компонент, обеспечат интеграцию необходимой информации для формирования математического мышления.</w:t>
      </w:r>
    </w:p>
    <w:p w:rsidR="00EB275A" w:rsidRPr="00EB275A" w:rsidRDefault="00EB275A" w:rsidP="005C4DAC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B275A">
        <w:rPr>
          <w:rFonts w:ascii="Times New Roman" w:hAnsi="Times New Roman" w:cs="Times New Roman"/>
          <w:sz w:val="24"/>
          <w:szCs w:val="24"/>
        </w:rPr>
        <w:t xml:space="preserve"> </w:t>
      </w:r>
      <w:r w:rsidRPr="00EB275A">
        <w:rPr>
          <w:rFonts w:ascii="Times New Roman" w:hAnsi="Times New Roman" w:cs="Times New Roman"/>
          <w:b/>
          <w:bCs/>
          <w:sz w:val="24"/>
          <w:szCs w:val="24"/>
          <w:u w:val="single"/>
        </w:rPr>
        <w:t>2 .</w:t>
      </w:r>
      <w:r w:rsidRPr="00EB275A">
        <w:rPr>
          <w:rFonts w:ascii="Times New Roman" w:hAnsi="Times New Roman" w:cs="Times New Roman"/>
          <w:b/>
          <w:sz w:val="24"/>
          <w:szCs w:val="24"/>
          <w:u w:val="single"/>
        </w:rPr>
        <w:t>Тригонометрические  уравнения и неравенства</w:t>
      </w:r>
      <w:r w:rsidRPr="00EB275A">
        <w:rPr>
          <w:rFonts w:ascii="Times New Roman" w:hAnsi="Times New Roman" w:cs="Times New Roman"/>
          <w:sz w:val="24"/>
          <w:szCs w:val="24"/>
          <w:u w:val="single"/>
        </w:rPr>
        <w:t xml:space="preserve"> (6 часов)                                            </w:t>
      </w:r>
    </w:p>
    <w:p w:rsidR="00EB275A" w:rsidRPr="00EB275A" w:rsidRDefault="00EB275A" w:rsidP="005C4DAC">
      <w:pPr>
        <w:pStyle w:val="2"/>
        <w:rPr>
          <w:szCs w:val="24"/>
        </w:rPr>
      </w:pPr>
      <w:r w:rsidRPr="00EB275A">
        <w:rPr>
          <w:szCs w:val="24"/>
        </w:rPr>
        <w:t xml:space="preserve">    Соотношения между тригонометрическими функциями одного итого же аргумента. Формулы кратных аргументов. Обратные тригонометрические функции. </w:t>
      </w:r>
    </w:p>
    <w:p w:rsidR="00EB275A" w:rsidRPr="00EB275A" w:rsidRDefault="00EB275A" w:rsidP="005C4DAC">
      <w:pPr>
        <w:pStyle w:val="2"/>
        <w:rPr>
          <w:szCs w:val="24"/>
        </w:rPr>
      </w:pPr>
      <w:r w:rsidRPr="00EB275A">
        <w:rPr>
          <w:szCs w:val="24"/>
        </w:rPr>
        <w:t xml:space="preserve">Способы  отбора корней в тригонометрических уравнениях. Отбор общих корней тригонометрического уравнения, удовлетворяющих дополнительным условиям: а) корни уравнения принадлежат промежутку;  б) корни уравнения удовлетворяют неравенству. Отбор корней уравнения, связанный с методом </w:t>
      </w:r>
      <w:proofErr w:type="gramStart"/>
      <w:r w:rsidRPr="00EB275A">
        <w:rPr>
          <w:szCs w:val="24"/>
        </w:rPr>
        <w:t>замены .</w:t>
      </w:r>
      <w:proofErr w:type="gramEnd"/>
      <w:r w:rsidRPr="00EB275A">
        <w:rPr>
          <w:szCs w:val="24"/>
        </w:rPr>
        <w:t xml:space="preserve"> Уравнения ,содержащие: дробные выражения, иррациональные выражения, модули, обратные тригонометрические выражения.</w:t>
      </w:r>
    </w:p>
    <w:p w:rsidR="00EB275A" w:rsidRPr="00EB275A" w:rsidRDefault="00EB275A" w:rsidP="005C4DAC">
      <w:pPr>
        <w:pStyle w:val="a3"/>
        <w:spacing w:before="0" w:beforeAutospacing="0" w:after="0" w:afterAutospacing="0"/>
        <w:rPr>
          <w:b/>
          <w:color w:val="000000" w:themeColor="text1"/>
          <w:u w:val="single"/>
        </w:rPr>
      </w:pPr>
      <w:r w:rsidRPr="00EB275A">
        <w:rPr>
          <w:b/>
          <w:bCs/>
          <w:color w:val="000000" w:themeColor="text1"/>
          <w:u w:val="single"/>
        </w:rPr>
        <w:t>3</w:t>
      </w:r>
      <w:r w:rsidRPr="00EB275A">
        <w:rPr>
          <w:b/>
          <w:color w:val="000000" w:themeColor="text1"/>
          <w:u w:val="single"/>
        </w:rPr>
        <w:t xml:space="preserve"> Планиметрические задачи (7 часов) </w:t>
      </w:r>
    </w:p>
    <w:p w:rsidR="00EB275A" w:rsidRPr="00EB275A" w:rsidRDefault="00EB275A" w:rsidP="005C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7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Основные определения и    теоремы </w:t>
      </w:r>
      <w:proofErr w:type="gramStart"/>
      <w:r w:rsidRPr="00EB27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планиметрии :треугольник</w:t>
      </w:r>
      <w:proofErr w:type="gramEnd"/>
      <w:r w:rsidRPr="00EB275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окружность и круг, многоугольники. Взаимное расположение окружностей:</w:t>
      </w:r>
      <w:r w:rsidRPr="00EB27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расположение центров окружностей относительно общей касательной, расположение центров окружностей относительно их общей </w:t>
      </w:r>
      <w:proofErr w:type="gramStart"/>
      <w:r w:rsidRPr="00EB275A">
        <w:rPr>
          <w:rFonts w:ascii="Times New Roman" w:hAnsi="Times New Roman" w:cs="Times New Roman"/>
          <w:color w:val="000000" w:themeColor="text1"/>
          <w:sz w:val="24"/>
          <w:szCs w:val="24"/>
        </w:rPr>
        <w:t>точки  касания</w:t>
      </w:r>
      <w:proofErr w:type="gramEnd"/>
      <w:r w:rsidRPr="00EB27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, расположение центров окружностей относительно общей хорды, расположение центров окружностей относительно хорды большей  окружности, расположение точек касания окружности  и прямой.</w:t>
      </w:r>
      <w:r w:rsidRPr="00EB275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275A">
        <w:rPr>
          <w:rFonts w:ascii="Times New Roman" w:hAnsi="Times New Roman" w:cs="Times New Roman"/>
          <w:bCs/>
          <w:sz w:val="24"/>
          <w:szCs w:val="24"/>
        </w:rPr>
        <w:t>Координатный метод. Исследование планиметрической задачи с буквенными</w:t>
      </w:r>
      <w:r w:rsidRPr="00EB275A">
        <w:rPr>
          <w:rFonts w:ascii="Times New Roman" w:hAnsi="Times New Roman" w:cs="Times New Roman"/>
          <w:sz w:val="24"/>
          <w:szCs w:val="24"/>
        </w:rPr>
        <w:t xml:space="preserve"> </w:t>
      </w:r>
      <w:r w:rsidRPr="00EB275A">
        <w:rPr>
          <w:rFonts w:ascii="Times New Roman" w:hAnsi="Times New Roman" w:cs="Times New Roman"/>
          <w:bCs/>
          <w:sz w:val="24"/>
          <w:szCs w:val="24"/>
        </w:rPr>
        <w:t>данными.</w:t>
      </w:r>
      <w:r w:rsidR="00010BD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B275A">
        <w:rPr>
          <w:rFonts w:ascii="Times New Roman" w:hAnsi="Times New Roman" w:cs="Times New Roman"/>
          <w:bCs/>
          <w:sz w:val="24"/>
          <w:szCs w:val="24"/>
        </w:rPr>
        <w:t xml:space="preserve">Исследование планиметрической задачи с числовыми данными.  </w:t>
      </w:r>
    </w:p>
    <w:p w:rsidR="00EB275A" w:rsidRPr="00EB275A" w:rsidRDefault="00EB275A" w:rsidP="005C4D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hAnsi="Times New Roman" w:cs="Times New Roman"/>
          <w:sz w:val="24"/>
          <w:szCs w:val="24"/>
        </w:rPr>
        <w:t>С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пособы нахождения различных элементов геометрических фигур – медиан, высот, биссектрис треугольника, радиусов вписанных и описанных окружностей.</w:t>
      </w:r>
    </w:p>
    <w:p w:rsidR="00EB275A" w:rsidRPr="00EB275A" w:rsidRDefault="00EB275A" w:rsidP="005C4DA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hAnsi="Times New Roman" w:cs="Times New Roman"/>
          <w:sz w:val="24"/>
          <w:szCs w:val="24"/>
        </w:rPr>
        <w:t xml:space="preserve"> М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етоды решения геометрических задач – метод площадей, метод вспомогательной окружности, удвоение медианы</w:t>
      </w:r>
    </w:p>
    <w:p w:rsidR="00EB275A" w:rsidRPr="00EB275A" w:rsidRDefault="00EB275A" w:rsidP="005C4D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275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Pr="00EB275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  <w:r w:rsidRPr="00EB275A">
        <w:rPr>
          <w:rFonts w:ascii="Times New Roman" w:hAnsi="Times New Roman" w:cs="Times New Roman"/>
          <w:b/>
          <w:sz w:val="24"/>
          <w:szCs w:val="24"/>
          <w:u w:val="single"/>
        </w:rPr>
        <w:t>Стереометрические  задачи (7 часов)</w:t>
      </w:r>
    </w:p>
    <w:p w:rsidR="00EB275A" w:rsidRPr="00EB275A" w:rsidRDefault="00EB275A" w:rsidP="005C4D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 Основная цель—предусматривается решение задач повышенной сложности, рассмотреть различные способы построения сечений, решение задач на комбинацию стереометрических тел, задач вступительных экзаменов. Уделяется внимание методу координат, проектированию на плоскость.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t xml:space="preserve">Расстояния и </w:t>
      </w:r>
      <w:proofErr w:type="gramStart"/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t>углы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: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расстояние</w:t>
      </w:r>
      <w:proofErr w:type="gramEnd"/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 между двумя точками;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расстояние от точки до прямой;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расстояние от точки до плоскости ;расстояние между скрещивающимися прямыми;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угол между двумя прямыми;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угол между прямой и плоскостью; угол между плоскостями.</w:t>
      </w:r>
    </w:p>
    <w:p w:rsidR="00EB275A" w:rsidRPr="00EB275A" w:rsidRDefault="00EB275A" w:rsidP="005C4D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t>Площади и объемы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площадь поверхности </w:t>
      </w:r>
      <w:proofErr w:type="gramStart"/>
      <w:r w:rsidRPr="00EB275A">
        <w:rPr>
          <w:rFonts w:ascii="Times New Roman" w:eastAsia="Times New Roman" w:hAnsi="Times New Roman" w:cs="Times New Roman"/>
          <w:sz w:val="24"/>
          <w:szCs w:val="24"/>
        </w:rPr>
        <w:t>многогранника ;</w:t>
      </w:r>
      <w:proofErr w:type="gramEnd"/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площадь сечения многогранника;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объем многогранника.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Методы построение сечения многогранника плоскостью. Векторный </w:t>
      </w:r>
      <w:proofErr w:type="gramStart"/>
      <w:r w:rsidRPr="00EB275A">
        <w:rPr>
          <w:rFonts w:ascii="Times New Roman" w:eastAsia="Times New Roman" w:hAnsi="Times New Roman" w:cs="Times New Roman"/>
          <w:sz w:val="24"/>
          <w:szCs w:val="24"/>
        </w:rPr>
        <w:t>метод .Координатный</w:t>
      </w:r>
      <w:proofErr w:type="gramEnd"/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 метод .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Опорные задачи. </w:t>
      </w:r>
      <w:r w:rsidRPr="00EB275A">
        <w:rPr>
          <w:rFonts w:ascii="Times New Roman" w:hAnsi="Times New Roman" w:cs="Times New Roman"/>
          <w:sz w:val="24"/>
          <w:szCs w:val="24"/>
        </w:rPr>
        <w:t xml:space="preserve">Сфера, описанная около призмы и </w:t>
      </w:r>
      <w:proofErr w:type="gramStart"/>
      <w:r w:rsidRPr="00EB275A">
        <w:rPr>
          <w:rFonts w:ascii="Times New Roman" w:hAnsi="Times New Roman" w:cs="Times New Roman"/>
          <w:sz w:val="24"/>
          <w:szCs w:val="24"/>
        </w:rPr>
        <w:t>пирамиды .</w:t>
      </w:r>
      <w:proofErr w:type="gramEnd"/>
      <w:r w:rsidRPr="00EB275A">
        <w:rPr>
          <w:rFonts w:ascii="Times New Roman" w:hAnsi="Times New Roman" w:cs="Times New Roman"/>
          <w:sz w:val="24"/>
          <w:szCs w:val="24"/>
        </w:rPr>
        <w:t xml:space="preserve"> Сфера, вписанная в призму и пирамиду . Нестандартные задачи комбинации многогранника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hAnsi="Times New Roman" w:cs="Times New Roman"/>
          <w:sz w:val="24"/>
          <w:szCs w:val="24"/>
        </w:rPr>
        <w:t>и сферы.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  <w:r w:rsidRPr="00EB275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Pr="00EB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Рациональные, </w:t>
      </w:r>
      <w:proofErr w:type="gramStart"/>
      <w:r w:rsidRPr="00EB275A">
        <w:rPr>
          <w:rFonts w:ascii="Times New Roman" w:hAnsi="Times New Roman" w:cs="Times New Roman"/>
          <w:b/>
          <w:sz w:val="24"/>
          <w:szCs w:val="24"/>
          <w:u w:val="single"/>
        </w:rPr>
        <w:t>иррациональные ,</w:t>
      </w:r>
      <w:proofErr w:type="gramEnd"/>
      <w:r w:rsidRPr="00EB27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показательные и логарифмические  уравнения и неравенства.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 (6 часов)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Основная цель—научить применять: равносильные преобразования при решении уравнений и систем уравнений; преобразования, приводящие к уравнению следствию с обязательной проверкой корней уравнения следствия; переход от уравнения к равносильной системе; метод промежутков при решении уравнений с модулем.</w:t>
      </w:r>
      <w:r w:rsidRPr="00EB27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Сравнение числовых выражений: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методы сравнения числовых выражений,  действительных чисел, выражений, содержащих дроби, степени, корни натуральной степени, логарифмы.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t>Алгебраические методы решения: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сведение неравенства к равносильной системе или совокупности систем;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метод замены, разбиение области определения неравенства на подмножества.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t>Функционально-графические  методы решения: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использование области определения функции,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непрерывности функции,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ограниченности  функций,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монотонности функций, графический метод.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i/>
          <w:sz w:val="24"/>
          <w:szCs w:val="24"/>
        </w:rPr>
        <w:t>Геометрические методы решения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расстояние между точками на координатной прямой; между точками на координатной плоскости;</w:t>
      </w:r>
      <w:r w:rsidRPr="00EB27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B275A">
        <w:rPr>
          <w:rFonts w:ascii="Times New Roman" w:eastAsia="Times New Roman" w:hAnsi="Times New Roman" w:cs="Times New Roman"/>
          <w:sz w:val="24"/>
          <w:szCs w:val="24"/>
        </w:rPr>
        <w:t>векторная интерпретация неравенства.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EB275A">
        <w:rPr>
          <w:rFonts w:ascii="Times New Roman" w:eastAsia="Calibri" w:hAnsi="Times New Roman" w:cs="Times New Roman"/>
          <w:i/>
          <w:sz w:val="24"/>
          <w:szCs w:val="24"/>
        </w:rPr>
        <w:t>Нестандартные методы решения алгебраических уравнений.</w:t>
      </w:r>
    </w:p>
    <w:p w:rsidR="00EB275A" w:rsidRPr="00EB275A" w:rsidRDefault="00EB275A" w:rsidP="005C4DAC">
      <w:pPr>
        <w:spacing w:after="0" w:line="240" w:lineRule="auto"/>
        <w:ind w:right="-1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75A">
        <w:rPr>
          <w:rFonts w:ascii="Times New Roman" w:eastAsia="Calibri" w:hAnsi="Times New Roman" w:cs="Times New Roman"/>
          <w:sz w:val="24"/>
          <w:szCs w:val="24"/>
        </w:rPr>
        <w:t xml:space="preserve">Умножение уравнения на функцию. Использование симметричности уравнения. Использование </w:t>
      </w:r>
    </w:p>
    <w:p w:rsidR="00EB275A" w:rsidRPr="00EB275A" w:rsidRDefault="00EB275A" w:rsidP="005C4DAC">
      <w:pPr>
        <w:spacing w:after="0" w:line="240" w:lineRule="auto"/>
        <w:ind w:right="-1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75A">
        <w:rPr>
          <w:rFonts w:ascii="Times New Roman" w:eastAsia="Calibri" w:hAnsi="Times New Roman" w:cs="Times New Roman"/>
          <w:sz w:val="24"/>
          <w:szCs w:val="24"/>
        </w:rPr>
        <w:t>суперпозиции функций. Исследование уравнения на промежутках действительной оси. Понижение</w:t>
      </w:r>
    </w:p>
    <w:p w:rsidR="00EB275A" w:rsidRPr="00EB275A" w:rsidRDefault="00EB275A" w:rsidP="005C4DAC">
      <w:pPr>
        <w:spacing w:after="0" w:line="240" w:lineRule="auto"/>
        <w:ind w:right="-18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B275A">
        <w:rPr>
          <w:rFonts w:ascii="Times New Roman" w:eastAsia="Calibri" w:hAnsi="Times New Roman" w:cs="Times New Roman"/>
          <w:sz w:val="24"/>
          <w:szCs w:val="24"/>
        </w:rPr>
        <w:t xml:space="preserve"> степени при решении некоторых алгебраических уравнений.</w:t>
      </w:r>
    </w:p>
    <w:p w:rsidR="00EB275A" w:rsidRPr="00EB275A" w:rsidRDefault="00EB275A" w:rsidP="005C4DAC">
      <w:pPr>
        <w:spacing w:after="0" w:line="240" w:lineRule="auto"/>
        <w:ind w:right="-1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275A" w:rsidRPr="00EB275A" w:rsidRDefault="00EB275A" w:rsidP="005C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B275A">
        <w:rPr>
          <w:rFonts w:ascii="Times New Roman" w:eastAsia="Calibri" w:hAnsi="Times New Roman" w:cs="Times New Roman"/>
          <w:b/>
          <w:sz w:val="24"/>
          <w:szCs w:val="24"/>
          <w:u w:val="single"/>
        </w:rPr>
        <w:t>6.Уравнения и неравенства с параметрами (4 часа).</w:t>
      </w:r>
    </w:p>
    <w:p w:rsidR="00EB275A" w:rsidRPr="00EB275A" w:rsidRDefault="00EB275A" w:rsidP="005C4D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B275A">
        <w:rPr>
          <w:rFonts w:ascii="Times New Roman" w:eastAsia="Times New Roman" w:hAnsi="Times New Roman" w:cs="Times New Roman"/>
          <w:bCs/>
          <w:i/>
          <w:sz w:val="24"/>
          <w:szCs w:val="24"/>
        </w:rPr>
        <w:t>Аналитические приемы решения задач с параметрами</w:t>
      </w:r>
      <w:r w:rsidRPr="00EB27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Лекционное изложение теоретического материала с классификацией задач с позиций применения к ним аналитических методов исследования. Рассматривается класс задач на поиск решений уравнений, неравенств и их систем способом “ветвления”, на использование свойств решений уравнений, неравенств и их систем. Рассмотрение параметра как равноправной переменной. Нахождение количества решений уравнений, неравенств и их систем.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bCs/>
          <w:i/>
          <w:sz w:val="24"/>
          <w:szCs w:val="24"/>
        </w:rPr>
        <w:t>Графические приемы решения задач с параметрами.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Изложение учителем теоретического материала в диалоге с учащимися. Рассмотрение примеров уравнений, неравенств и систем, в которых используются графические приемы. Можно выделить два основных графических приема: первый – построение графического образа на координатной плоскости (x; y), второй – на (x; a). Необходимые преобразования для поиска графического образа: параллельный перенос, поворот, сжатие к прямой.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bCs/>
          <w:i/>
          <w:sz w:val="24"/>
          <w:szCs w:val="24"/>
        </w:rPr>
        <w:t>Свойства функций в задачах с параметрами.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Изложение учителем теоретического материала с рассмотрением примеров уравнений, неравенств и систем с использованием свойств функций и стандартной схемы исследования функции с учетом области определения, множества значений, нахождением наибольшего и наименьшего значений функции, монотонности, четности и периодичности.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bCs/>
          <w:i/>
          <w:sz w:val="24"/>
          <w:szCs w:val="24"/>
        </w:rPr>
        <w:t>Применение производной при решении задач с параметрами</w:t>
      </w:r>
      <w:r w:rsidRPr="00EB275A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B275A" w:rsidRPr="00EB275A" w:rsidRDefault="00EB275A" w:rsidP="005C4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275A">
        <w:rPr>
          <w:rFonts w:ascii="Times New Roman" w:eastAsia="Times New Roman" w:hAnsi="Times New Roman" w:cs="Times New Roman"/>
          <w:sz w:val="24"/>
          <w:szCs w:val="24"/>
        </w:rPr>
        <w:t>Изложение учителем нового материала в диалоге с учащимися. Решение ранее рассмотренных примеров с помощью производной. Рассмотрение уравнений, неравенств, систем с использованием аналитических и графических приемов. Задания на нахождение и построение касательной к кривой, нахождение критических точек функции, применение свойств монотонности функций, нахождение наибольшего и наименьшего значений функций, построение графиков функций.</w:t>
      </w:r>
    </w:p>
    <w:p w:rsidR="00EB275A" w:rsidRDefault="00EB275A" w:rsidP="005C4DAC">
      <w:pPr>
        <w:pStyle w:val="a3"/>
        <w:spacing w:before="0" w:beforeAutospacing="0" w:after="0" w:afterAutospacing="0"/>
        <w:jc w:val="center"/>
        <w:rPr>
          <w:color w:val="auto"/>
          <w:sz w:val="28"/>
          <w:szCs w:val="28"/>
        </w:rPr>
      </w:pPr>
    </w:p>
    <w:p w:rsidR="00EB275A" w:rsidRDefault="00EB275A" w:rsidP="00BD148E">
      <w:pPr>
        <w:pStyle w:val="a3"/>
        <w:spacing w:before="0" w:beforeAutospacing="0" w:after="0" w:afterAutospacing="0"/>
        <w:jc w:val="center"/>
        <w:rPr>
          <w:color w:val="auto"/>
          <w:sz w:val="28"/>
          <w:szCs w:val="28"/>
        </w:rPr>
      </w:pPr>
    </w:p>
    <w:p w:rsidR="000E60B4" w:rsidRDefault="000E60B4" w:rsidP="00BD148E">
      <w:pPr>
        <w:pStyle w:val="a3"/>
        <w:spacing w:before="0" w:beforeAutospacing="0" w:after="0" w:afterAutospacing="0"/>
        <w:jc w:val="center"/>
        <w:rPr>
          <w:color w:val="auto"/>
          <w:sz w:val="28"/>
          <w:szCs w:val="28"/>
        </w:rPr>
      </w:pPr>
    </w:p>
    <w:p w:rsidR="00BD148E" w:rsidRDefault="00BD148E" w:rsidP="00BD148E">
      <w:pPr>
        <w:pStyle w:val="a3"/>
        <w:spacing w:before="0" w:beforeAutospacing="0" w:after="0" w:afterAutospacing="0"/>
        <w:jc w:val="center"/>
        <w:rPr>
          <w:color w:val="auto"/>
          <w:sz w:val="28"/>
          <w:szCs w:val="28"/>
        </w:rPr>
      </w:pPr>
      <w:proofErr w:type="spellStart"/>
      <w:r w:rsidRPr="005D2B70">
        <w:rPr>
          <w:color w:val="auto"/>
          <w:sz w:val="28"/>
          <w:szCs w:val="28"/>
        </w:rPr>
        <w:t>Учебно</w:t>
      </w:r>
      <w:proofErr w:type="spellEnd"/>
      <w:r w:rsidRPr="005D2B70">
        <w:rPr>
          <w:color w:val="auto"/>
          <w:sz w:val="28"/>
          <w:szCs w:val="28"/>
        </w:rPr>
        <w:t xml:space="preserve"> - тематический план</w:t>
      </w:r>
      <w:r>
        <w:rPr>
          <w:color w:val="auto"/>
          <w:sz w:val="28"/>
          <w:szCs w:val="28"/>
        </w:rPr>
        <w:t xml:space="preserve"> элективного курса</w:t>
      </w:r>
    </w:p>
    <w:p w:rsidR="00BD148E" w:rsidRPr="005D2B70" w:rsidRDefault="00BD148E" w:rsidP="00BD148E">
      <w:pPr>
        <w:pStyle w:val="a3"/>
        <w:spacing w:before="0" w:beforeAutospacing="0" w:after="0" w:afterAutospacing="0"/>
        <w:jc w:val="center"/>
        <w:rPr>
          <w:color w:val="auto"/>
          <w:sz w:val="28"/>
          <w:szCs w:val="28"/>
        </w:rPr>
      </w:pPr>
      <w:r w:rsidRPr="005D2B70">
        <w:rPr>
          <w:color w:val="auto"/>
          <w:sz w:val="28"/>
          <w:szCs w:val="28"/>
        </w:rPr>
        <w:t xml:space="preserve"> </w:t>
      </w:r>
    </w:p>
    <w:p w:rsidR="00BD148E" w:rsidRPr="005D2B70" w:rsidRDefault="00BD148E" w:rsidP="00BD14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7"/>
        <w:tblpPr w:leftFromText="180" w:rightFromText="180" w:vertAnchor="text" w:horzAnchor="margin" w:tblpXSpec="center" w:tblpY="91"/>
        <w:tblW w:w="13575" w:type="dxa"/>
        <w:tblLayout w:type="fixed"/>
        <w:tblLook w:val="0000" w:firstRow="0" w:lastRow="0" w:firstColumn="0" w:lastColumn="0" w:noHBand="0" w:noVBand="0"/>
      </w:tblPr>
      <w:tblGrid>
        <w:gridCol w:w="384"/>
        <w:gridCol w:w="4261"/>
        <w:gridCol w:w="704"/>
        <w:gridCol w:w="983"/>
        <w:gridCol w:w="1124"/>
        <w:gridCol w:w="3142"/>
        <w:gridCol w:w="2977"/>
      </w:tblGrid>
      <w:tr w:rsidR="00EB275A" w:rsidRPr="00CA496F" w:rsidTr="000E60B4">
        <w:trPr>
          <w:trHeight w:val="335"/>
        </w:trPr>
        <w:tc>
          <w:tcPr>
            <w:tcW w:w="384" w:type="dxa"/>
            <w:vMerge w:val="restart"/>
          </w:tcPr>
          <w:p w:rsidR="00EB275A" w:rsidRPr="00774E7D" w:rsidRDefault="00EB275A" w:rsidP="00A9592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4E7D">
              <w:rPr>
                <w:rFonts w:ascii="Times New Roman" w:hAnsi="Times New Roman" w:cs="Times New Roman"/>
                <w:b/>
              </w:rPr>
              <w:t>№</w:t>
            </w:r>
          </w:p>
          <w:p w:rsidR="00EB275A" w:rsidRPr="00774E7D" w:rsidRDefault="00EB275A" w:rsidP="00A95924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774E7D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774E7D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4261" w:type="dxa"/>
            <w:vMerge w:val="restart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курса</w:t>
            </w:r>
          </w:p>
        </w:tc>
        <w:tc>
          <w:tcPr>
            <w:tcW w:w="704" w:type="dxa"/>
            <w:vMerge w:val="restart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gramEnd"/>
          </w:p>
        </w:tc>
        <w:tc>
          <w:tcPr>
            <w:tcW w:w="5249" w:type="dxa"/>
            <w:gridSpan w:val="3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2977" w:type="dxa"/>
            <w:vMerge w:val="restart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proofErr w:type="gramStart"/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gramEnd"/>
          </w:p>
        </w:tc>
      </w:tr>
      <w:tr w:rsidR="00EB275A" w:rsidRPr="00CA496F" w:rsidTr="000E60B4">
        <w:trPr>
          <w:trHeight w:val="198"/>
        </w:trPr>
        <w:tc>
          <w:tcPr>
            <w:tcW w:w="384" w:type="dxa"/>
            <w:vMerge/>
          </w:tcPr>
          <w:p w:rsidR="00EB275A" w:rsidRPr="00774E7D" w:rsidRDefault="00EB275A" w:rsidP="00A959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1" w:type="dxa"/>
            <w:vMerge/>
          </w:tcPr>
          <w:p w:rsidR="00EB275A" w:rsidRPr="00774E7D" w:rsidRDefault="00EB275A" w:rsidP="00A959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4" w:type="dxa"/>
            <w:vMerge/>
          </w:tcPr>
          <w:p w:rsidR="00EB275A" w:rsidRPr="00774E7D" w:rsidRDefault="00EB275A" w:rsidP="00A9592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3" w:type="dxa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1124" w:type="dxa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Прак</w:t>
            </w:r>
            <w:proofErr w:type="spellEnd"/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тика</w:t>
            </w:r>
            <w:proofErr w:type="gramEnd"/>
          </w:p>
        </w:tc>
        <w:tc>
          <w:tcPr>
            <w:tcW w:w="3142" w:type="dxa"/>
          </w:tcPr>
          <w:p w:rsidR="00EB275A" w:rsidRPr="009F0F1B" w:rsidRDefault="00EB275A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F0F1B">
              <w:rPr>
                <w:rFonts w:ascii="Times New Roman" w:hAnsi="Times New Roman" w:cs="Times New Roman"/>
                <w:b/>
                <w:sz w:val="24"/>
                <w:szCs w:val="24"/>
              </w:rPr>
              <w:t>Семи-нары</w:t>
            </w:r>
            <w:proofErr w:type="gramEnd"/>
          </w:p>
        </w:tc>
        <w:tc>
          <w:tcPr>
            <w:tcW w:w="2977" w:type="dxa"/>
            <w:vMerge/>
          </w:tcPr>
          <w:p w:rsidR="00EB275A" w:rsidRPr="00150DA0" w:rsidRDefault="00EB275A" w:rsidP="00A95924">
            <w:pPr>
              <w:jc w:val="center"/>
            </w:pPr>
          </w:p>
        </w:tc>
      </w:tr>
      <w:tr w:rsidR="00EB275A" w:rsidRPr="009F0F1B" w:rsidTr="000E60B4">
        <w:trPr>
          <w:trHeight w:val="317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1</w:t>
            </w: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275A" w:rsidRPr="009F0F1B" w:rsidTr="000E60B4">
        <w:trPr>
          <w:trHeight w:val="686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2</w:t>
            </w: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Тригонометрические  уравнения и неравенства</w:t>
            </w:r>
            <w:r w:rsidRPr="009F0F1B">
              <w:rPr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6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3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</w:t>
            </w: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абота №1</w:t>
            </w:r>
          </w:p>
        </w:tc>
      </w:tr>
      <w:tr w:rsidR="00EB275A" w:rsidRPr="009F0F1B" w:rsidTr="000E60B4">
        <w:trPr>
          <w:trHeight w:val="317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3</w:t>
            </w: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Планиметрические задачи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7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4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абота №2</w:t>
            </w:r>
          </w:p>
        </w:tc>
      </w:tr>
      <w:tr w:rsidR="00EB275A" w:rsidRPr="009F0F1B" w:rsidTr="000E60B4">
        <w:trPr>
          <w:trHeight w:val="317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4</w:t>
            </w: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Стереометрические  задачи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7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5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Проверочная</w:t>
            </w:r>
          </w:p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абота №3</w:t>
            </w:r>
          </w:p>
        </w:tc>
      </w:tr>
      <w:tr w:rsidR="00EB275A" w:rsidRPr="009F0F1B" w:rsidTr="000E60B4">
        <w:trPr>
          <w:trHeight w:val="335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5</w:t>
            </w:r>
          </w:p>
        </w:tc>
        <w:tc>
          <w:tcPr>
            <w:tcW w:w="4261" w:type="dxa"/>
          </w:tcPr>
          <w:p w:rsidR="00EB275A" w:rsidRPr="009F0F1B" w:rsidRDefault="00EB275A" w:rsidP="005C4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Рациональные, иррациональные, показательные и логарифмические  уравнения и неравенства.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6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5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EB275A" w:rsidRPr="009F0F1B" w:rsidRDefault="00EB275A" w:rsidP="00EB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EB275A" w:rsidRPr="009F0F1B" w:rsidTr="000E60B4">
        <w:trPr>
          <w:trHeight w:val="585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6</w:t>
            </w: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eastAsia="Calibri" w:hAnsi="Times New Roman" w:cs="Times New Roman"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4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2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-</w:t>
            </w: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EB275A" w:rsidRPr="009F0F1B" w:rsidTr="000E60B4">
        <w:trPr>
          <w:trHeight w:val="509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7</w:t>
            </w: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2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color w:val="EEECE1" w:themeColor="background2"/>
                <w:sz w:val="24"/>
                <w:szCs w:val="24"/>
              </w:rPr>
            </w:pP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2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275A" w:rsidRPr="009F0F1B" w:rsidTr="000E60B4">
        <w:trPr>
          <w:trHeight w:val="465"/>
        </w:trPr>
        <w:tc>
          <w:tcPr>
            <w:tcW w:w="384" w:type="dxa"/>
          </w:tcPr>
          <w:p w:rsidR="000E60B4" w:rsidRDefault="000E60B4" w:rsidP="00A95924">
            <w:pPr>
              <w:jc w:val="center"/>
              <w:rPr>
                <w:sz w:val="24"/>
                <w:szCs w:val="24"/>
              </w:rPr>
            </w:pPr>
          </w:p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8</w:t>
            </w:r>
          </w:p>
        </w:tc>
        <w:tc>
          <w:tcPr>
            <w:tcW w:w="4261" w:type="dxa"/>
          </w:tcPr>
          <w:p w:rsidR="000E60B4" w:rsidRDefault="000E60B4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75A" w:rsidRPr="009F0F1B" w:rsidRDefault="00EB275A" w:rsidP="00A9592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 по курсу  </w:t>
            </w:r>
          </w:p>
        </w:tc>
        <w:tc>
          <w:tcPr>
            <w:tcW w:w="704" w:type="dxa"/>
          </w:tcPr>
          <w:p w:rsidR="000E60B4" w:rsidRDefault="000E60B4" w:rsidP="00A95924">
            <w:pPr>
              <w:jc w:val="center"/>
              <w:rPr>
                <w:sz w:val="24"/>
                <w:szCs w:val="24"/>
              </w:rPr>
            </w:pPr>
          </w:p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0E60B4" w:rsidRDefault="000E60B4" w:rsidP="00A95924">
            <w:pPr>
              <w:jc w:val="center"/>
              <w:rPr>
                <w:sz w:val="24"/>
                <w:szCs w:val="24"/>
              </w:rPr>
            </w:pPr>
          </w:p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1</w:t>
            </w: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0E60B4" w:rsidRDefault="000E60B4" w:rsidP="00EB27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275A" w:rsidRPr="009F0F1B" w:rsidRDefault="00EB275A" w:rsidP="00EB27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0F1B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</w:tr>
      <w:tr w:rsidR="00EB275A" w:rsidRPr="009F0F1B" w:rsidTr="000E60B4">
        <w:trPr>
          <w:trHeight w:val="317"/>
        </w:trPr>
        <w:tc>
          <w:tcPr>
            <w:tcW w:w="384" w:type="dxa"/>
          </w:tcPr>
          <w:p w:rsidR="00EB275A" w:rsidRPr="009F0F1B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1" w:type="dxa"/>
          </w:tcPr>
          <w:p w:rsidR="00EB275A" w:rsidRPr="009F0F1B" w:rsidRDefault="00EB275A" w:rsidP="00A95924">
            <w:pPr>
              <w:rPr>
                <w:sz w:val="24"/>
                <w:szCs w:val="24"/>
              </w:rPr>
            </w:pPr>
            <w:r w:rsidRPr="009F0F1B">
              <w:rPr>
                <w:sz w:val="24"/>
                <w:szCs w:val="24"/>
              </w:rPr>
              <w:t>ИТОГО</w:t>
            </w:r>
          </w:p>
        </w:tc>
        <w:tc>
          <w:tcPr>
            <w:tcW w:w="70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  <w:r w:rsidRPr="001A138E">
              <w:rPr>
                <w:sz w:val="24"/>
                <w:szCs w:val="24"/>
              </w:rPr>
              <w:t>34</w:t>
            </w:r>
          </w:p>
        </w:tc>
        <w:tc>
          <w:tcPr>
            <w:tcW w:w="983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42" w:type="dxa"/>
          </w:tcPr>
          <w:p w:rsidR="00EB275A" w:rsidRPr="001A138E" w:rsidRDefault="00EB275A" w:rsidP="00A959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EB275A" w:rsidRPr="009F0F1B" w:rsidRDefault="00EB275A" w:rsidP="00A959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D148E" w:rsidRDefault="00BD148E" w:rsidP="00BD14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148E" w:rsidRPr="009F0F1B" w:rsidRDefault="00BD148E" w:rsidP="00BD148E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0E60B4" w:rsidRDefault="00BD148E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BD148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E60B4" w:rsidRDefault="000E60B4" w:rsidP="000E60B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D148E" w:rsidRPr="00AD56F8" w:rsidRDefault="005C4DAC" w:rsidP="000E60B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Календарно-тематический план</w:t>
      </w:r>
    </w:p>
    <w:p w:rsidR="00BD148E" w:rsidRPr="00AD56F8" w:rsidRDefault="00BD148E" w:rsidP="00BD148E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5145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1248"/>
        <w:gridCol w:w="7831"/>
        <w:gridCol w:w="1454"/>
        <w:gridCol w:w="1451"/>
        <w:gridCol w:w="1454"/>
        <w:gridCol w:w="2537"/>
      </w:tblGrid>
      <w:tr w:rsidR="005C4DAC" w:rsidRPr="000410FE" w:rsidTr="005C4DAC">
        <w:trPr>
          <w:trHeight w:val="946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</w:pPr>
            <w:r>
              <w:t>№</w:t>
            </w:r>
            <w:r>
              <w:br/>
            </w:r>
          </w:p>
        </w:tc>
        <w:tc>
          <w:tcPr>
            <w:tcW w:w="2451" w:type="pct"/>
          </w:tcPr>
          <w:p w:rsidR="005C4DAC" w:rsidRDefault="005C4DAC" w:rsidP="00A95924">
            <w:pPr>
              <w:ind w:left="67"/>
              <w:jc w:val="center"/>
            </w:pPr>
          </w:p>
          <w:p w:rsidR="005C4DAC" w:rsidRPr="000410FE" w:rsidRDefault="005C4DAC" w:rsidP="00A95924">
            <w:pPr>
              <w:ind w:left="67"/>
              <w:jc w:val="center"/>
            </w:pPr>
            <w:r w:rsidRPr="000410FE">
              <w:t>Наименование разделов и тем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</w:pPr>
            <w:r w:rsidRPr="000410FE">
              <w:t>Кол час</w:t>
            </w:r>
          </w:p>
        </w:tc>
        <w:tc>
          <w:tcPr>
            <w:tcW w:w="909" w:type="pct"/>
            <w:gridSpan w:val="2"/>
          </w:tcPr>
          <w:p w:rsidR="005C4DAC" w:rsidRPr="000410FE" w:rsidRDefault="005C4DAC" w:rsidP="00A95924">
            <w:pPr>
              <w:jc w:val="center"/>
            </w:pPr>
            <w:r>
              <w:t>Дата</w:t>
            </w:r>
          </w:p>
        </w:tc>
        <w:tc>
          <w:tcPr>
            <w:tcW w:w="794" w:type="pct"/>
          </w:tcPr>
          <w:p w:rsidR="005C4DAC" w:rsidRPr="005C4DAC" w:rsidRDefault="005C4DAC" w:rsidP="00A9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DA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5C4DAC" w:rsidRPr="005C4DAC" w:rsidTr="005C4DAC">
        <w:trPr>
          <w:trHeight w:val="217"/>
        </w:trPr>
        <w:tc>
          <w:tcPr>
            <w:tcW w:w="391" w:type="pct"/>
          </w:tcPr>
          <w:p w:rsidR="005C4DAC" w:rsidRPr="005C4DAC" w:rsidRDefault="005C4DAC" w:rsidP="00A95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51" w:type="pct"/>
          </w:tcPr>
          <w:p w:rsidR="005C4DAC" w:rsidRPr="005C4DAC" w:rsidRDefault="005C4DAC" w:rsidP="00A959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DA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455" w:type="pct"/>
          </w:tcPr>
          <w:p w:rsidR="005C4DAC" w:rsidRPr="005C4DAC" w:rsidRDefault="005C4DAC" w:rsidP="00A95924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5C4DAC">
              <w:rPr>
                <w:color w:val="auto"/>
              </w:rPr>
              <w:t>1</w:t>
            </w:r>
          </w:p>
        </w:tc>
        <w:tc>
          <w:tcPr>
            <w:tcW w:w="454" w:type="pct"/>
          </w:tcPr>
          <w:p w:rsidR="005C4DAC" w:rsidRPr="005C4DAC" w:rsidRDefault="005C4DAC" w:rsidP="00A95924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5C4DAC">
              <w:rPr>
                <w:color w:val="auto"/>
              </w:rPr>
              <w:t>План</w:t>
            </w:r>
          </w:p>
        </w:tc>
        <w:tc>
          <w:tcPr>
            <w:tcW w:w="455" w:type="pct"/>
          </w:tcPr>
          <w:p w:rsidR="005C4DAC" w:rsidRPr="005C4DAC" w:rsidRDefault="005C4DAC" w:rsidP="00A95924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  <w:r w:rsidRPr="005C4DAC">
              <w:rPr>
                <w:color w:val="auto"/>
              </w:rPr>
              <w:t>Факт</w:t>
            </w:r>
          </w:p>
        </w:tc>
        <w:tc>
          <w:tcPr>
            <w:tcW w:w="794" w:type="pct"/>
          </w:tcPr>
          <w:p w:rsidR="005C4DAC" w:rsidRPr="005C4DAC" w:rsidRDefault="005C4DAC" w:rsidP="00A95924">
            <w:pPr>
              <w:pStyle w:val="a3"/>
              <w:spacing w:before="0" w:beforeAutospacing="0" w:after="0" w:afterAutospacing="0"/>
              <w:jc w:val="center"/>
              <w:rPr>
                <w:color w:val="auto"/>
              </w:rPr>
            </w:pPr>
          </w:p>
        </w:tc>
      </w:tr>
      <w:tr w:rsidR="005C4DAC" w:rsidRPr="000410FE" w:rsidTr="005C4DAC">
        <w:trPr>
          <w:trHeight w:val="608"/>
        </w:trPr>
        <w:tc>
          <w:tcPr>
            <w:tcW w:w="2842" w:type="pct"/>
            <w:gridSpan w:val="2"/>
          </w:tcPr>
          <w:p w:rsidR="005C4DAC" w:rsidRPr="00A23C86" w:rsidRDefault="005C4DAC" w:rsidP="00A95924">
            <w:pPr>
              <w:jc w:val="center"/>
            </w:pPr>
            <w:r w:rsidRPr="00724E9E"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 уравнения и неравенства</w:t>
            </w: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4DAC" w:rsidRPr="000410FE" w:rsidTr="005C4DAC">
        <w:trPr>
          <w:trHeight w:val="382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451" w:type="pct"/>
          </w:tcPr>
          <w:p w:rsidR="005C4DAC" w:rsidRPr="00B57A31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B57A31">
              <w:rPr>
                <w:rFonts w:ascii="Times New Roman" w:hAnsi="Times New Roman" w:cs="Times New Roman"/>
              </w:rPr>
              <w:t>Преобразование тригонометрических выражений.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23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451" w:type="pct"/>
          </w:tcPr>
          <w:p w:rsidR="005C4DAC" w:rsidRPr="00B57A31" w:rsidRDefault="005C4DAC" w:rsidP="00A95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57A31">
              <w:rPr>
                <w:rFonts w:ascii="Times New Roman" w:hAnsi="Times New Roman" w:cs="Times New Roman"/>
              </w:rPr>
              <w:t>Решение тригонометрических уравнений с отбором корней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61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451" w:type="pct"/>
          </w:tcPr>
          <w:p w:rsidR="005C4DAC" w:rsidRPr="00B57A31" w:rsidRDefault="005C4DAC" w:rsidP="00A95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57A31">
              <w:rPr>
                <w:rFonts w:ascii="Times New Roman" w:hAnsi="Times New Roman" w:cs="Times New Roman"/>
              </w:rPr>
              <w:t>Решение тригонометрических неравенств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600"/>
        </w:trPr>
        <w:tc>
          <w:tcPr>
            <w:tcW w:w="391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451" w:type="pct"/>
          </w:tcPr>
          <w:p w:rsidR="005C4DAC" w:rsidRPr="00B57A31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B57A31">
              <w:rPr>
                <w:rFonts w:ascii="Times New Roman" w:hAnsi="Times New Roman" w:cs="Times New Roman"/>
              </w:rPr>
              <w:t xml:space="preserve">Решение тригонометрических  уравнений и неравенств с модулем </w:t>
            </w: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562"/>
        </w:trPr>
        <w:tc>
          <w:tcPr>
            <w:tcW w:w="391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451" w:type="pct"/>
          </w:tcPr>
          <w:p w:rsidR="005C4DAC" w:rsidRPr="00B57A31" w:rsidRDefault="005C4DAC" w:rsidP="00A95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57A31">
              <w:rPr>
                <w:rFonts w:ascii="Times New Roman" w:hAnsi="Times New Roman" w:cs="Times New Roman"/>
              </w:rPr>
              <w:t>Решение иррациональных тригонометрических  уравнений  и неравенств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8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451" w:type="pct"/>
          </w:tcPr>
          <w:p w:rsidR="005C4DAC" w:rsidRPr="005B2FC1" w:rsidRDefault="005C4DAC" w:rsidP="00A9592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5B2FC1">
              <w:rPr>
                <w:rFonts w:ascii="Times New Roman" w:hAnsi="Times New Roman" w:cs="Times New Roman"/>
                <w:i/>
              </w:rPr>
              <w:t>Проверочная работа №1</w:t>
            </w:r>
          </w:p>
          <w:p w:rsidR="005C4DAC" w:rsidRPr="00B57A31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B57A31">
              <w:rPr>
                <w:rFonts w:ascii="Times New Roman" w:hAnsi="Times New Roman" w:cs="Times New Roman"/>
              </w:rPr>
              <w:t>Решение тригонометрических уравнений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25"/>
        </w:trPr>
        <w:tc>
          <w:tcPr>
            <w:tcW w:w="2842" w:type="pct"/>
            <w:gridSpan w:val="2"/>
          </w:tcPr>
          <w:p w:rsidR="005C4DAC" w:rsidRPr="009946FC" w:rsidRDefault="005C4DAC" w:rsidP="00A95924">
            <w:pPr>
              <w:jc w:val="center"/>
            </w:pPr>
            <w:r w:rsidRPr="00E054BB">
              <w:rPr>
                <w:rFonts w:ascii="Times New Roman" w:hAnsi="Times New Roman" w:cs="Times New Roman"/>
                <w:b/>
                <w:sz w:val="24"/>
                <w:szCs w:val="24"/>
              </w:rPr>
              <w:t>Планиметрические задачи</w:t>
            </w: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  <w:r w:rsidRPr="008272E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4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4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4DAC" w:rsidRPr="000410FE" w:rsidTr="005C4DAC">
        <w:trPr>
          <w:trHeight w:val="604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51" w:type="pct"/>
          </w:tcPr>
          <w:p w:rsidR="005C4DAC" w:rsidRPr="00615C83" w:rsidRDefault="005C4DAC" w:rsidP="00A95924">
            <w:pPr>
              <w:rPr>
                <w:rFonts w:ascii="Times New Roman" w:hAnsi="Times New Roman" w:cs="Times New Roman"/>
              </w:rPr>
            </w:pPr>
            <w:r w:rsidRPr="00615C83">
              <w:rPr>
                <w:rFonts w:ascii="Times New Roman" w:hAnsi="Times New Roman" w:cs="Times New Roman"/>
              </w:rPr>
              <w:t>Планиметрия: треугольники и четырехугольники. Свойства   медиан   и   биссектрис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2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451" w:type="pct"/>
          </w:tcPr>
          <w:p w:rsidR="005C4DAC" w:rsidRPr="00615C83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615C83">
              <w:rPr>
                <w:rFonts w:ascii="Times New Roman" w:hAnsi="Times New Roman" w:cs="Times New Roman"/>
              </w:rPr>
              <w:t>Планиметрия: углы и отрезки связанные с окружностью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648"/>
        </w:trPr>
        <w:tc>
          <w:tcPr>
            <w:tcW w:w="391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451" w:type="pct"/>
          </w:tcPr>
          <w:p w:rsidR="005C4DAC" w:rsidRPr="00615C83" w:rsidRDefault="005C4DAC" w:rsidP="00010BD9">
            <w:pPr>
              <w:rPr>
                <w:rFonts w:ascii="Times New Roman" w:hAnsi="Times New Roman" w:cs="Times New Roman"/>
              </w:rPr>
            </w:pPr>
            <w:r w:rsidRPr="00615C83">
              <w:rPr>
                <w:rFonts w:ascii="Times New Roman" w:hAnsi="Times New Roman" w:cs="Times New Roman"/>
              </w:rPr>
              <w:t>Планиметрия:</w:t>
            </w:r>
            <w:r w:rsidR="00010BD9">
              <w:rPr>
                <w:rFonts w:ascii="Times New Roman" w:hAnsi="Times New Roman" w:cs="Times New Roman"/>
              </w:rPr>
              <w:t xml:space="preserve"> </w:t>
            </w:r>
            <w:r w:rsidRPr="00615C83">
              <w:rPr>
                <w:rFonts w:ascii="Times New Roman" w:hAnsi="Times New Roman" w:cs="Times New Roman"/>
              </w:rPr>
              <w:t>вписанные и описанные окружности.</w:t>
            </w:r>
            <w:r>
              <w:rPr>
                <w:rFonts w:ascii="Times New Roman" w:hAnsi="Times New Roman" w:cs="Times New Roman"/>
              </w:rPr>
              <w:t xml:space="preserve"> Взаимное расположение окружностей.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00"/>
        </w:trPr>
        <w:tc>
          <w:tcPr>
            <w:tcW w:w="391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451" w:type="pct"/>
          </w:tcPr>
          <w:p w:rsidR="005C4DAC" w:rsidRPr="00615C83" w:rsidRDefault="005C4DAC" w:rsidP="00A95924">
            <w:pPr>
              <w:rPr>
                <w:rFonts w:ascii="Times New Roman" w:eastAsia="Times New Roman" w:hAnsi="Times New Roman" w:cs="Times New Roman"/>
              </w:rPr>
            </w:pPr>
            <w:r w:rsidRPr="00615C83">
              <w:rPr>
                <w:rFonts w:ascii="Times New Roman" w:eastAsia="Times New Roman" w:hAnsi="Times New Roman" w:cs="Times New Roman"/>
              </w:rPr>
              <w:t xml:space="preserve">Методы решения </w:t>
            </w:r>
            <w:r>
              <w:rPr>
                <w:rFonts w:ascii="Times New Roman" w:eastAsia="Times New Roman" w:hAnsi="Times New Roman" w:cs="Times New Roman"/>
              </w:rPr>
              <w:t xml:space="preserve">планиметрических </w:t>
            </w:r>
            <w:r w:rsidRPr="00615C83">
              <w:rPr>
                <w:rFonts w:ascii="Times New Roman" w:eastAsia="Times New Roman" w:hAnsi="Times New Roman" w:cs="Times New Roman"/>
              </w:rPr>
              <w:t>задач. Метод площадей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1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2451" w:type="pct"/>
          </w:tcPr>
          <w:p w:rsidR="005C4DAC" w:rsidRPr="00615C83" w:rsidRDefault="005C4DAC" w:rsidP="00A95924">
            <w:pPr>
              <w:rPr>
                <w:rFonts w:ascii="Times New Roman" w:eastAsia="Times New Roman" w:hAnsi="Times New Roman" w:cs="Times New Roman"/>
              </w:rPr>
            </w:pPr>
            <w:r w:rsidRPr="00615C83">
              <w:rPr>
                <w:rFonts w:ascii="Times New Roman" w:eastAsia="Times New Roman" w:hAnsi="Times New Roman" w:cs="Times New Roman"/>
              </w:rPr>
              <w:t xml:space="preserve">Методы решения </w:t>
            </w:r>
            <w:r>
              <w:rPr>
                <w:rFonts w:ascii="Times New Roman" w:eastAsia="Times New Roman" w:hAnsi="Times New Roman" w:cs="Times New Roman"/>
              </w:rPr>
              <w:t>планиметрических</w:t>
            </w:r>
            <w:r w:rsidRPr="00615C83">
              <w:rPr>
                <w:rFonts w:ascii="Times New Roman" w:eastAsia="Times New Roman" w:hAnsi="Times New Roman" w:cs="Times New Roman"/>
              </w:rPr>
              <w:t xml:space="preserve"> задач. Метод вспомогательной окружности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7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2451" w:type="pct"/>
          </w:tcPr>
          <w:p w:rsidR="005C4DAC" w:rsidRPr="00615C83" w:rsidRDefault="005C4DAC" w:rsidP="00A95924">
            <w:pPr>
              <w:rPr>
                <w:rFonts w:ascii="Times New Roman" w:eastAsia="Times New Roman" w:hAnsi="Times New Roman" w:cs="Times New Roman"/>
              </w:rPr>
            </w:pPr>
            <w:r w:rsidRPr="00615C83">
              <w:rPr>
                <w:rFonts w:ascii="Times New Roman" w:eastAsia="Times New Roman" w:hAnsi="Times New Roman" w:cs="Times New Roman"/>
              </w:rPr>
              <w:t xml:space="preserve">Методы решения </w:t>
            </w:r>
            <w:r>
              <w:rPr>
                <w:rFonts w:ascii="Times New Roman" w:eastAsia="Times New Roman" w:hAnsi="Times New Roman" w:cs="Times New Roman"/>
              </w:rPr>
              <w:t>планиметрических</w:t>
            </w:r>
            <w:r w:rsidRPr="00615C83">
              <w:rPr>
                <w:rFonts w:ascii="Times New Roman" w:eastAsia="Times New Roman" w:hAnsi="Times New Roman" w:cs="Times New Roman"/>
              </w:rPr>
              <w:t xml:space="preserve"> задач. Метод удвоения медианы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16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2451" w:type="pct"/>
          </w:tcPr>
          <w:p w:rsidR="005C4DAC" w:rsidRPr="002D718B" w:rsidRDefault="005C4DAC" w:rsidP="00A95924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2D718B">
              <w:rPr>
                <w:rFonts w:ascii="Times New Roman" w:hAnsi="Times New Roman" w:cs="Times New Roman"/>
                <w:i/>
              </w:rPr>
              <w:t>Проверочная работа №2</w:t>
            </w:r>
          </w:p>
          <w:p w:rsidR="005C4DAC" w:rsidRPr="00615C83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615C83">
              <w:rPr>
                <w:rFonts w:ascii="Times New Roman" w:hAnsi="Times New Roman" w:cs="Times New Roman"/>
              </w:rPr>
              <w:t>Решение планиметрических задач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40"/>
        </w:trPr>
        <w:tc>
          <w:tcPr>
            <w:tcW w:w="2842" w:type="pct"/>
            <w:gridSpan w:val="2"/>
          </w:tcPr>
          <w:p w:rsidR="005C4DAC" w:rsidRPr="009946FC" w:rsidRDefault="005C4DAC" w:rsidP="00A95924">
            <w:pPr>
              <w:jc w:val="center"/>
            </w:pPr>
            <w:r w:rsidRPr="009B73F8">
              <w:rPr>
                <w:rFonts w:ascii="Times New Roman" w:hAnsi="Times New Roman" w:cs="Times New Roman"/>
                <w:b/>
                <w:sz w:val="24"/>
                <w:szCs w:val="24"/>
              </w:rPr>
              <w:t>Стереометрические  задачи</w:t>
            </w: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  <w:r w:rsidRPr="008272EB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4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4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4DAC" w:rsidRPr="000410FE" w:rsidTr="005C4DAC">
        <w:trPr>
          <w:trHeight w:val="19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>Многогранники. Тела вращения. Площади и объёмы.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4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16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>Методы решения стереометрических  задач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4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>Координатно-векторный метод для вычисления отношений, расстояний и углов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72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>Площади сечения многогранников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540"/>
        </w:trPr>
        <w:tc>
          <w:tcPr>
            <w:tcW w:w="391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2451" w:type="pct"/>
          </w:tcPr>
          <w:p w:rsidR="005C4DAC" w:rsidRPr="00131C0F" w:rsidRDefault="005C4DAC" w:rsidP="00010BD9">
            <w:pPr>
              <w:jc w:val="both"/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>Уравнение плоскости</w:t>
            </w:r>
            <w:r>
              <w:rPr>
                <w:rFonts w:ascii="Times New Roman" w:hAnsi="Times New Roman" w:cs="Times New Roman"/>
              </w:rPr>
              <w:t>.</w:t>
            </w:r>
            <w:r w:rsidR="00010BD9">
              <w:rPr>
                <w:rFonts w:ascii="Times New Roman" w:hAnsi="Times New Roman" w:cs="Times New Roman"/>
              </w:rPr>
              <w:t xml:space="preserve"> </w:t>
            </w:r>
            <w:r w:rsidRPr="00131C0F">
              <w:rPr>
                <w:rFonts w:ascii="Times New Roman" w:hAnsi="Times New Roman" w:cs="Times New Roman"/>
              </w:rPr>
              <w:t>Решение задач  на нахождение объёмов и расстояний.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9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 xml:space="preserve">Угол и </w:t>
            </w:r>
            <w:proofErr w:type="gramStart"/>
            <w:r w:rsidRPr="00131C0F">
              <w:rPr>
                <w:rFonts w:ascii="Times New Roman" w:hAnsi="Times New Roman" w:cs="Times New Roman"/>
              </w:rPr>
              <w:t>расстояние  между</w:t>
            </w:r>
            <w:proofErr w:type="gramEnd"/>
            <w:r w:rsidRPr="00131C0F">
              <w:rPr>
                <w:rFonts w:ascii="Times New Roman" w:hAnsi="Times New Roman" w:cs="Times New Roman"/>
              </w:rPr>
              <w:t xml:space="preserve"> скрещивающимися прямыми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4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Проверочная работа №3</w:t>
            </w:r>
          </w:p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</w:rPr>
            </w:pPr>
            <w:r w:rsidRPr="00131C0F">
              <w:rPr>
                <w:rFonts w:ascii="Times New Roman" w:hAnsi="Times New Roman" w:cs="Times New Roman"/>
              </w:rPr>
              <w:t>Решение стереометрических задач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00"/>
        </w:trPr>
        <w:tc>
          <w:tcPr>
            <w:tcW w:w="2842" w:type="pct"/>
            <w:gridSpan w:val="2"/>
          </w:tcPr>
          <w:p w:rsidR="005C4DAC" w:rsidRPr="009946FC" w:rsidRDefault="005C4DAC" w:rsidP="00010BD9">
            <w:proofErr w:type="gramStart"/>
            <w:r w:rsidRPr="00AA3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Рациональные, </w:t>
            </w:r>
            <w:r w:rsidR="00010B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31A9">
              <w:rPr>
                <w:rFonts w:ascii="Times New Roman" w:hAnsi="Times New Roman" w:cs="Times New Roman"/>
                <w:b/>
                <w:sz w:val="24"/>
                <w:szCs w:val="24"/>
              </w:rPr>
              <w:t>иррациональные</w:t>
            </w:r>
            <w:proofErr w:type="gramEnd"/>
            <w:r w:rsidRPr="00AA31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31A9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показательные и логарифмические  уравнения и неравенства.</w:t>
            </w: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  <w:r w:rsidRPr="008272EB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4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4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4DAC" w:rsidRPr="000410FE" w:rsidTr="005C4DAC">
        <w:trPr>
          <w:trHeight w:val="28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 xml:space="preserve"> Методы решения рациональных уравнений и неравенств.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2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Примеры нестандартных способов решения иррациональных уравнений и неравенств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4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уравнений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4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Решение показательных неравенств с использованием свойств показательной функции и методом интервалов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5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Методы решения логарифмических уравнений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197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Методы решения логарифмических неравенств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70"/>
        </w:trPr>
        <w:tc>
          <w:tcPr>
            <w:tcW w:w="2842" w:type="pct"/>
            <w:gridSpan w:val="2"/>
          </w:tcPr>
          <w:p w:rsidR="005C4DAC" w:rsidRPr="002D718B" w:rsidRDefault="005C4DAC" w:rsidP="00A959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7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Уравнения и неравенства с параметрами</w:t>
            </w:r>
          </w:p>
        </w:tc>
        <w:tc>
          <w:tcPr>
            <w:tcW w:w="455" w:type="pct"/>
          </w:tcPr>
          <w:p w:rsidR="005C4DAC" w:rsidRPr="008272EB" w:rsidRDefault="005C4DAC" w:rsidP="00A9592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4DAC" w:rsidRPr="000410FE" w:rsidTr="005C4DAC">
        <w:trPr>
          <w:trHeight w:val="466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2451" w:type="pct"/>
          </w:tcPr>
          <w:p w:rsidR="005C4DAC" w:rsidRPr="00131C0F" w:rsidRDefault="005C4DAC" w:rsidP="005C4D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 xml:space="preserve">Задачи с </w:t>
            </w:r>
            <w:proofErr w:type="gramStart"/>
            <w:r w:rsidRPr="00131C0F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способ решения) 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474"/>
        </w:trPr>
        <w:tc>
          <w:tcPr>
            <w:tcW w:w="391" w:type="pct"/>
          </w:tcPr>
          <w:p w:rsidR="005C4DAC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2451" w:type="pct"/>
          </w:tcPr>
          <w:p w:rsidR="005C4DAC" w:rsidRPr="00131C0F" w:rsidRDefault="005C4DAC" w:rsidP="005C4D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Задачи с параметром (г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рафический способ решения)</w:t>
            </w:r>
          </w:p>
        </w:tc>
        <w:tc>
          <w:tcPr>
            <w:tcW w:w="455" w:type="pct"/>
          </w:tcPr>
          <w:p w:rsidR="005C4DAC" w:rsidRPr="00ED32DD" w:rsidRDefault="005C4DAC" w:rsidP="00A95924">
            <w:pPr>
              <w:jc w:val="center"/>
              <w:rPr>
                <w:b/>
                <w:color w:val="BFBFBF" w:themeColor="background1" w:themeShade="BF"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482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D32DD">
              <w:rPr>
                <w:rFonts w:ascii="Times New Roman" w:hAnsi="Times New Roman" w:cs="Times New Roman"/>
                <w:sz w:val="24"/>
                <w:szCs w:val="24"/>
              </w:rPr>
              <w:t>Задачи с параметром 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EC44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войства функций</w:t>
            </w:r>
            <w:r w:rsidRPr="00ED32D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55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2451" w:type="pct"/>
          </w:tcPr>
          <w:p w:rsidR="005C4DAC" w:rsidRPr="00131C0F" w:rsidRDefault="005C4DAC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1C0F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производной при решении задач с параметрами.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34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2451" w:type="pct"/>
            <w:vMerge w:val="restart"/>
          </w:tcPr>
          <w:p w:rsidR="005C4DAC" w:rsidRPr="00ED32DD" w:rsidRDefault="005C4DAC" w:rsidP="00A9592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D32DD">
              <w:rPr>
                <w:rFonts w:ascii="Times New Roman" w:hAnsi="Times New Roman" w:cs="Times New Roman"/>
                <w:i/>
                <w:sz w:val="24"/>
                <w:szCs w:val="24"/>
              </w:rPr>
              <w:t>Итоговая контрольная работа</w:t>
            </w:r>
          </w:p>
          <w:p w:rsidR="005C4DAC" w:rsidRPr="00131C0F" w:rsidRDefault="005C4DAC" w:rsidP="00A959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C0F">
              <w:rPr>
                <w:rFonts w:ascii="Times New Roman" w:hAnsi="Times New Roman" w:cs="Times New Roman"/>
                <w:sz w:val="24"/>
                <w:szCs w:val="24"/>
              </w:rPr>
              <w:t>«Решение заданий части С по математике»</w:t>
            </w:r>
          </w:p>
        </w:tc>
        <w:tc>
          <w:tcPr>
            <w:tcW w:w="455" w:type="pct"/>
            <w:vMerge w:val="restart"/>
          </w:tcPr>
          <w:p w:rsidR="005C4DAC" w:rsidRDefault="005C4DAC" w:rsidP="00A95924">
            <w:pPr>
              <w:jc w:val="center"/>
              <w:rPr>
                <w:b/>
              </w:rPr>
            </w:pPr>
          </w:p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270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2451" w:type="pct"/>
            <w:vMerge/>
          </w:tcPr>
          <w:p w:rsidR="005C4DAC" w:rsidRPr="00131C0F" w:rsidRDefault="005C4DAC" w:rsidP="00A959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5" w:type="pct"/>
            <w:vMerge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4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</w:p>
        </w:tc>
      </w:tr>
      <w:tr w:rsidR="005C4DAC" w:rsidRPr="000410FE" w:rsidTr="005C4DAC">
        <w:trPr>
          <w:trHeight w:val="548"/>
        </w:trPr>
        <w:tc>
          <w:tcPr>
            <w:tcW w:w="391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451" w:type="pct"/>
          </w:tcPr>
          <w:p w:rsidR="005C4DAC" w:rsidRPr="00ED32DD" w:rsidRDefault="005C4DAC" w:rsidP="005C4D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32DD">
              <w:rPr>
                <w:rFonts w:ascii="Times New Roman" w:hAnsi="Times New Roman" w:cs="Times New Roman"/>
              </w:rPr>
              <w:t xml:space="preserve">Обобщающий урок по курсу  </w:t>
            </w:r>
          </w:p>
        </w:tc>
        <w:tc>
          <w:tcPr>
            <w:tcW w:w="455" w:type="pct"/>
          </w:tcPr>
          <w:p w:rsidR="005C4DAC" w:rsidRPr="000410FE" w:rsidRDefault="005C4DAC" w:rsidP="00A95924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5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455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  <w:tc>
          <w:tcPr>
            <w:tcW w:w="794" w:type="pct"/>
          </w:tcPr>
          <w:p w:rsidR="005C4DAC" w:rsidRDefault="005C4DAC" w:rsidP="00A95924">
            <w:pPr>
              <w:jc w:val="center"/>
              <w:rPr>
                <w:b/>
              </w:rPr>
            </w:pPr>
          </w:p>
        </w:tc>
      </w:tr>
    </w:tbl>
    <w:p w:rsidR="005C4DAC" w:rsidRDefault="005C4DAC" w:rsidP="005C4DAC">
      <w:pPr>
        <w:autoSpaceDE w:val="0"/>
        <w:autoSpaceDN w:val="0"/>
        <w:adjustRightInd w:val="0"/>
        <w:spacing w:after="0" w:line="240" w:lineRule="auto"/>
        <w:ind w:left="426"/>
        <w:jc w:val="center"/>
        <w:rPr>
          <w:b/>
          <w:i/>
          <w:sz w:val="28"/>
          <w:szCs w:val="28"/>
          <w:u w:val="single"/>
        </w:rPr>
      </w:pPr>
    </w:p>
    <w:p w:rsidR="005C4DAC" w:rsidRDefault="005C4DAC" w:rsidP="005C4DAC">
      <w:pPr>
        <w:autoSpaceDE w:val="0"/>
        <w:autoSpaceDN w:val="0"/>
        <w:adjustRightInd w:val="0"/>
        <w:spacing w:after="0" w:line="240" w:lineRule="auto"/>
        <w:ind w:left="426"/>
        <w:jc w:val="center"/>
        <w:rPr>
          <w:b/>
          <w:i/>
          <w:sz w:val="28"/>
          <w:szCs w:val="28"/>
          <w:u w:val="single"/>
        </w:rPr>
      </w:pPr>
    </w:p>
    <w:sectPr w:rsidR="005C4DAC" w:rsidSect="000E60B4">
      <w:pgSz w:w="16838" w:h="11906" w:orient="landscape"/>
      <w:pgMar w:top="851" w:right="820" w:bottom="127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B5F7B"/>
    <w:multiLevelType w:val="hybridMultilevel"/>
    <w:tmpl w:val="7FB23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A1AF3"/>
    <w:multiLevelType w:val="hybridMultilevel"/>
    <w:tmpl w:val="1B0873C8"/>
    <w:lvl w:ilvl="0" w:tplc="D898CB56">
      <w:start w:val="4"/>
      <w:numFmt w:val="decimal"/>
      <w:lvlText w:val="%1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21B45"/>
    <w:multiLevelType w:val="singleLevel"/>
    <w:tmpl w:val="C4BE3D64"/>
    <w:lvl w:ilvl="0">
      <w:start w:val="1"/>
      <w:numFmt w:val="decimal"/>
      <w:lvlText w:val="%1."/>
      <w:legacy w:legacy="1" w:legacySpace="0" w:legacyIndent="221"/>
      <w:lvlJc w:val="left"/>
      <w:rPr>
        <w:rFonts w:ascii="Times New Roman" w:eastAsia="Times New Roman" w:hAnsi="Times New Roman" w:cs="Times New Roman"/>
      </w:rPr>
    </w:lvl>
  </w:abstractNum>
  <w:abstractNum w:abstractNumId="3">
    <w:nsid w:val="0D17689B"/>
    <w:multiLevelType w:val="hybridMultilevel"/>
    <w:tmpl w:val="83C6EC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450642E"/>
    <w:multiLevelType w:val="hybridMultilevel"/>
    <w:tmpl w:val="2C04E0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C57764C"/>
    <w:multiLevelType w:val="hybridMultilevel"/>
    <w:tmpl w:val="289A27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080BCC"/>
    <w:multiLevelType w:val="multilevel"/>
    <w:tmpl w:val="9C6EB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92145E"/>
    <w:multiLevelType w:val="multilevel"/>
    <w:tmpl w:val="2B84D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A291785"/>
    <w:multiLevelType w:val="hybridMultilevel"/>
    <w:tmpl w:val="E31C2DB2"/>
    <w:lvl w:ilvl="0" w:tplc="A0660CF8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A3B4CB7"/>
    <w:multiLevelType w:val="hybridMultilevel"/>
    <w:tmpl w:val="DFD69D00"/>
    <w:lvl w:ilvl="0" w:tplc="84A06A78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9AA6994"/>
    <w:multiLevelType w:val="hybridMultilevel"/>
    <w:tmpl w:val="2BF4BAD6"/>
    <w:lvl w:ilvl="0" w:tplc="D5409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86E11"/>
    <w:multiLevelType w:val="hybridMultilevel"/>
    <w:tmpl w:val="8690CD9C"/>
    <w:lvl w:ilvl="0" w:tplc="D5409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2"/>
  </w:num>
  <w:num w:numId="6">
    <w:abstractNumId w:val="1"/>
  </w:num>
  <w:num w:numId="7">
    <w:abstractNumId w:val="8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48E"/>
    <w:rsid w:val="00010BD9"/>
    <w:rsid w:val="000E60B4"/>
    <w:rsid w:val="00114F27"/>
    <w:rsid w:val="00266026"/>
    <w:rsid w:val="0051443A"/>
    <w:rsid w:val="005C4DAC"/>
    <w:rsid w:val="007B7230"/>
    <w:rsid w:val="00A24C6C"/>
    <w:rsid w:val="00BD148E"/>
    <w:rsid w:val="00C23719"/>
    <w:rsid w:val="00D33A81"/>
    <w:rsid w:val="00EB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4C2185-089E-48C1-A965-DC5DDDFC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BD148E"/>
    <w:pPr>
      <w:keepNext/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D148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iPriority w:val="99"/>
    <w:rsid w:val="00BD14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66"/>
      <w:sz w:val="24"/>
      <w:szCs w:val="24"/>
    </w:rPr>
  </w:style>
  <w:style w:type="paragraph" w:styleId="a4">
    <w:name w:val="List Paragraph"/>
    <w:basedOn w:val="a"/>
    <w:uiPriority w:val="34"/>
    <w:qFormat/>
    <w:rsid w:val="00BD148E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rsid w:val="00BD148E"/>
    <w:rPr>
      <w:color w:val="0000FF"/>
      <w:u w:val="single"/>
    </w:rPr>
  </w:style>
  <w:style w:type="character" w:customStyle="1" w:styleId="submenu-table">
    <w:name w:val="submenu-table"/>
    <w:basedOn w:val="a0"/>
    <w:rsid w:val="00C23719"/>
  </w:style>
  <w:style w:type="paragraph" w:styleId="a6">
    <w:name w:val="No Spacing"/>
    <w:uiPriority w:val="1"/>
    <w:qFormat/>
    <w:rsid w:val="00C23719"/>
    <w:pPr>
      <w:spacing w:after="0" w:line="240" w:lineRule="auto"/>
    </w:pPr>
  </w:style>
  <w:style w:type="table" w:styleId="a7">
    <w:name w:val="Table Grid"/>
    <w:basedOn w:val="a1"/>
    <w:uiPriority w:val="59"/>
    <w:rsid w:val="00EB27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E6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60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1F42F-5185-4195-94C8-5AC746273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Сергей Бибарисов</cp:lastModifiedBy>
  <cp:revision>3</cp:revision>
  <cp:lastPrinted>2019-09-25T02:43:00Z</cp:lastPrinted>
  <dcterms:created xsi:type="dcterms:W3CDTF">2019-09-15T12:34:00Z</dcterms:created>
  <dcterms:modified xsi:type="dcterms:W3CDTF">2019-09-25T02:43:00Z</dcterms:modified>
</cp:coreProperties>
</file>